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tblW w:w="0" w:type="auto"/>
        <w:tblLayout w:type="fixed"/>
        <w:tblLook w:val="06A0" w:firstRow="1" w:lastRow="0" w:firstColumn="1" w:lastColumn="0" w:noHBand="1" w:noVBand="1"/>
      </w:tblPr>
      <w:tblGrid>
        <w:gridCol w:w="3525"/>
        <w:gridCol w:w="7275"/>
      </w:tblGrid>
      <w:tr w:rsidR="29B17ACC" w:rsidTr="42749E34" w14:paraId="0314A885">
        <w:trPr>
          <w:trHeight w:val="420"/>
        </w:trPr>
        <w:tc>
          <w:tcPr>
            <w:tcW w:w="10800" w:type="dxa"/>
            <w:gridSpan w:val="2"/>
            <w:tcBorders>
              <w:top w:val="nil"/>
              <w:left w:val="nil"/>
              <w:bottom w:val="nil"/>
              <w:right w:val="nil"/>
            </w:tcBorders>
            <w:tcMar>
              <w:top w:w="15" w:type="dxa"/>
              <w:left w:w="15" w:type="dxa"/>
              <w:right w:w="15" w:type="dxa"/>
            </w:tcMar>
            <w:vAlign w:val="bottom"/>
          </w:tcPr>
          <w:p w:rsidR="29B17ACC" w:rsidP="42749E34" w:rsidRDefault="29B17ACC" w14:paraId="128057FC" w14:textId="2E204161">
            <w:pPr>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32"/>
                <w:szCs w:val="32"/>
                <w:u w:val="none"/>
              </w:rPr>
            </w:pPr>
            <w:r w:rsidRPr="42749E34" w:rsidR="2170A264">
              <w:rPr>
                <w:rFonts w:ascii="Calibri" w:hAnsi="Calibri" w:eastAsia="Calibri" w:cs="Calibri"/>
                <w:b w:val="1"/>
                <w:bCs w:val="1"/>
                <w:i w:val="0"/>
                <w:iCs w:val="0"/>
                <w:strike w:val="0"/>
                <w:dstrike w:val="0"/>
                <w:color w:val="000000" w:themeColor="text1" w:themeTint="FF" w:themeShade="FF"/>
                <w:sz w:val="32"/>
                <w:szCs w:val="32"/>
                <w:u w:val="none"/>
              </w:rPr>
              <w:t>Academic</w:t>
            </w:r>
            <w:r w:rsidRPr="42749E34" w:rsidR="29B17ACC">
              <w:rPr>
                <w:rFonts w:ascii="Calibri" w:hAnsi="Calibri" w:eastAsia="Calibri" w:cs="Calibri"/>
                <w:b w:val="1"/>
                <w:bCs w:val="1"/>
                <w:i w:val="0"/>
                <w:iCs w:val="0"/>
                <w:strike w:val="0"/>
                <w:dstrike w:val="0"/>
                <w:color w:val="000000" w:themeColor="text1" w:themeTint="FF" w:themeShade="FF"/>
                <w:sz w:val="32"/>
                <w:szCs w:val="32"/>
                <w:u w:val="none"/>
              </w:rPr>
              <w:t xml:space="preserve"> Assistant Position (</w:t>
            </w:r>
            <w:r w:rsidRPr="42749E34" w:rsidR="101424E6">
              <w:rPr>
                <w:rFonts w:ascii="Calibri" w:hAnsi="Calibri" w:eastAsia="Calibri" w:cs="Calibri"/>
                <w:b w:val="1"/>
                <w:bCs w:val="1"/>
                <w:i w:val="0"/>
                <w:iCs w:val="0"/>
                <w:strike w:val="0"/>
                <w:dstrike w:val="0"/>
                <w:color w:val="000000" w:themeColor="text1" w:themeTint="FF" w:themeShade="FF"/>
                <w:sz w:val="32"/>
                <w:szCs w:val="32"/>
                <w:u w:val="none"/>
              </w:rPr>
              <w:t>USW</w:t>
            </w:r>
            <w:r w:rsidRPr="42749E34" w:rsidR="29B17ACC">
              <w:rPr>
                <w:rFonts w:ascii="Calibri" w:hAnsi="Calibri" w:eastAsia="Calibri" w:cs="Calibri"/>
                <w:b w:val="1"/>
                <w:bCs w:val="1"/>
                <w:i w:val="0"/>
                <w:iCs w:val="0"/>
                <w:strike w:val="0"/>
                <w:dstrike w:val="0"/>
                <w:color w:val="000000" w:themeColor="text1" w:themeTint="FF" w:themeShade="FF"/>
                <w:sz w:val="32"/>
                <w:szCs w:val="32"/>
                <w:u w:val="none"/>
              </w:rPr>
              <w:t>) - School of Rehabilitation Therapy</w:t>
            </w:r>
          </w:p>
        </w:tc>
      </w:tr>
      <w:tr w:rsidR="29B17ACC" w:rsidTr="42749E34" w14:paraId="5B92AF1C">
        <w:trPr>
          <w:trHeight w:val="315"/>
        </w:trPr>
        <w:tc>
          <w:tcPr>
            <w:tcW w:w="3525" w:type="dxa"/>
            <w:tcBorders>
              <w:top w:val="nil"/>
              <w:left w:val="nil"/>
              <w:bottom w:val="nil"/>
              <w:right w:val="nil"/>
            </w:tcBorders>
            <w:tcMar>
              <w:top w:w="15" w:type="dxa"/>
              <w:left w:w="15" w:type="dxa"/>
              <w:right w:w="15" w:type="dxa"/>
            </w:tcMar>
            <w:vAlign w:val="bottom"/>
          </w:tcPr>
          <w:p w:rsidR="29B17ACC" w:rsidRDefault="29B17ACC" w14:paraId="51DB5500" w14:textId="3A33AF56"/>
        </w:tc>
        <w:tc>
          <w:tcPr>
            <w:tcW w:w="7275" w:type="dxa"/>
            <w:tcBorders>
              <w:top w:val="nil"/>
              <w:left w:val="nil"/>
              <w:bottom w:val="nil"/>
              <w:right w:val="nil"/>
            </w:tcBorders>
            <w:tcMar>
              <w:top w:w="15" w:type="dxa"/>
              <w:left w:w="15" w:type="dxa"/>
              <w:right w:w="15" w:type="dxa"/>
            </w:tcMar>
            <w:vAlign w:val="bottom"/>
          </w:tcPr>
          <w:p w:rsidR="29B17ACC" w:rsidRDefault="29B17ACC" w14:paraId="4C966DAD" w14:textId="4DF2AD43"/>
        </w:tc>
      </w:tr>
      <w:tr w:rsidR="29B17ACC" w:rsidTr="42749E34" w14:paraId="69861A62">
        <w:trPr>
          <w:trHeight w:val="300"/>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29B17ACC" w:rsidP="29B17ACC" w:rsidRDefault="29B17ACC" w14:paraId="4CFF3C35" w14:textId="72531C7A">
            <w:pPr>
              <w:spacing w:before="0" w:beforeAutospacing="off" w:after="0" w:afterAutospacing="off"/>
              <w:jc w:val="right"/>
            </w:pPr>
            <w:r w:rsidRPr="29B17ACC" w:rsidR="29B17ACC">
              <w:rPr>
                <w:rFonts w:ascii="Calibri" w:hAnsi="Calibri" w:eastAsia="Calibri" w:cs="Calibri"/>
                <w:b w:val="1"/>
                <w:bCs w:val="1"/>
                <w:i w:val="0"/>
                <w:iCs w:val="0"/>
                <w:strike w:val="0"/>
                <w:dstrike w:val="0"/>
                <w:color w:val="000000" w:themeColor="text1" w:themeTint="FF" w:themeShade="FF"/>
                <w:sz w:val="24"/>
                <w:szCs w:val="24"/>
                <w:u w:val="none"/>
              </w:rPr>
              <w:t>DATE OF POSTING:</w:t>
            </w:r>
          </w:p>
        </w:tc>
        <w:tc>
          <w:tcPr>
            <w:tcW w:w="7275" w:type="dxa"/>
            <w:tcBorders>
              <w:top w:val="single" w:sz="4"/>
              <w:left w:val="single" w:sz="4"/>
              <w:bottom w:val="single" w:sz="4"/>
              <w:right w:val="single" w:sz="4"/>
            </w:tcBorders>
            <w:tcMar>
              <w:top w:w="15" w:type="dxa"/>
              <w:left w:w="15" w:type="dxa"/>
              <w:right w:w="15" w:type="dxa"/>
            </w:tcMar>
            <w:vAlign w:val="bottom"/>
          </w:tcPr>
          <w:p w:rsidR="29B17ACC" w:rsidP="42749E34" w:rsidRDefault="29B17ACC" w14:paraId="57A57CB6" w14:textId="2A7D6354">
            <w:pPr>
              <w:suppressLineNumbers w:val="0"/>
              <w:bidi w:val="0"/>
              <w:spacing w:before="0" w:beforeAutospacing="off" w:after="0" w:afterAutospacing="off" w:line="279" w:lineRule="auto"/>
              <w:ind/>
              <w:jc w:val="left"/>
              <w:rPr>
                <w:rFonts w:ascii="Calibri" w:hAnsi="Calibri" w:eastAsia="Calibri" w:cs="Calibri"/>
                <w:noProof w:val="0"/>
                <w:sz w:val="24"/>
                <w:szCs w:val="24"/>
                <w:lang w:val="en-US"/>
              </w:rPr>
            </w:pPr>
            <w:r w:rsidRPr="42749E34" w:rsidR="34BAC9B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December 9, 2025</w:t>
            </w:r>
          </w:p>
        </w:tc>
      </w:tr>
      <w:tr w:rsidR="29B17ACC" w:rsidTr="42749E34" w14:paraId="10FCEB46">
        <w:trPr>
          <w:trHeight w:val="300"/>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29B17ACC" w:rsidP="29B17ACC" w:rsidRDefault="29B17ACC" w14:paraId="6AFDCB39" w14:textId="372255D8">
            <w:pPr>
              <w:spacing w:before="0" w:beforeAutospacing="off" w:after="0" w:afterAutospacing="off"/>
              <w:jc w:val="right"/>
            </w:pPr>
            <w:r w:rsidRPr="29B17ACC" w:rsidR="29B17ACC">
              <w:rPr>
                <w:rFonts w:ascii="Calibri" w:hAnsi="Calibri" w:eastAsia="Calibri" w:cs="Calibri"/>
                <w:b w:val="1"/>
                <w:bCs w:val="1"/>
                <w:i w:val="0"/>
                <w:iCs w:val="0"/>
                <w:strike w:val="0"/>
                <w:dstrike w:val="0"/>
                <w:color w:val="000000" w:themeColor="text1" w:themeTint="FF" w:themeShade="FF"/>
                <w:sz w:val="24"/>
                <w:szCs w:val="24"/>
                <w:u w:val="none"/>
              </w:rPr>
              <w:t>PROGRAM:</w:t>
            </w:r>
          </w:p>
        </w:tc>
        <w:tc>
          <w:tcPr>
            <w:tcW w:w="7275" w:type="dxa"/>
            <w:tcBorders>
              <w:top w:val="single" w:sz="4"/>
              <w:left w:val="single" w:sz="4"/>
              <w:bottom w:val="single" w:sz="4"/>
              <w:right w:val="single" w:sz="4"/>
            </w:tcBorders>
            <w:tcMar>
              <w:top w:w="15" w:type="dxa"/>
              <w:left w:w="15" w:type="dxa"/>
              <w:right w:w="15" w:type="dxa"/>
            </w:tcMar>
            <w:vAlign w:val="bottom"/>
          </w:tcPr>
          <w:p w:rsidR="29B17ACC" w:rsidP="29B17ACC" w:rsidRDefault="29B17ACC" w14:paraId="576374D7" w14:textId="5BE3EF2A">
            <w:pPr>
              <w:spacing w:before="0" w:beforeAutospacing="off" w:after="0" w:afterAutospacing="off"/>
              <w:jc w:val="left"/>
            </w:pPr>
            <w:r w:rsidRPr="29B17ACC" w:rsidR="29B17ACC">
              <w:rPr>
                <w:rFonts w:ascii="Calibri" w:hAnsi="Calibri" w:eastAsia="Calibri" w:cs="Calibri"/>
                <w:b w:val="0"/>
                <w:bCs w:val="0"/>
                <w:i w:val="0"/>
                <w:iCs w:val="0"/>
                <w:strike w:val="0"/>
                <w:dstrike w:val="0"/>
                <w:color w:val="000000" w:themeColor="text1" w:themeTint="FF" w:themeShade="FF"/>
                <w:sz w:val="24"/>
                <w:szCs w:val="24"/>
                <w:u w:val="none"/>
              </w:rPr>
              <w:t>Master of Science in Occupational Therapy</w:t>
            </w:r>
          </w:p>
        </w:tc>
      </w:tr>
      <w:tr w:rsidR="29B17ACC" w:rsidTr="42749E34" w14:paraId="116BC1D0">
        <w:trPr>
          <w:trHeight w:val="300"/>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29B17ACC" w:rsidP="06BBB33A" w:rsidRDefault="29B17ACC" w14:paraId="0C70FE95" w14:textId="31F5F399">
            <w:pPr>
              <w:spacing w:before="0" w:beforeAutospacing="off" w:after="0" w:afterAutospacing="off"/>
              <w:jc w:val="right"/>
              <w:rPr>
                <w:rFonts w:ascii="Calibri" w:hAnsi="Calibri" w:eastAsia="Calibri" w:cs="Calibri"/>
                <w:b w:val="1"/>
                <w:bCs w:val="1"/>
                <w:i w:val="0"/>
                <w:iCs w:val="0"/>
                <w:strike w:val="0"/>
                <w:dstrike w:val="0"/>
                <w:color w:val="000000" w:themeColor="text1" w:themeTint="FF" w:themeShade="FF"/>
                <w:sz w:val="24"/>
                <w:szCs w:val="24"/>
                <w:u w:val="none"/>
              </w:rPr>
            </w:pPr>
            <w:r w:rsidRPr="06BBB33A" w:rsidR="29B17ACC">
              <w:rPr>
                <w:rFonts w:ascii="Calibri" w:hAnsi="Calibri" w:eastAsia="Calibri" w:cs="Calibri"/>
                <w:b w:val="1"/>
                <w:bCs w:val="1"/>
                <w:i w:val="0"/>
                <w:iCs w:val="0"/>
                <w:strike w:val="0"/>
                <w:dstrike w:val="0"/>
                <w:color w:val="000000" w:themeColor="text1" w:themeTint="FF" w:themeShade="FF"/>
                <w:sz w:val="24"/>
                <w:szCs w:val="24"/>
                <w:u w:val="none"/>
              </w:rPr>
              <w:t>COURSE CODE:</w:t>
            </w:r>
          </w:p>
        </w:tc>
        <w:tc>
          <w:tcPr>
            <w:tcW w:w="7275" w:type="dxa"/>
            <w:tcBorders>
              <w:top w:val="single" w:sz="4"/>
              <w:left w:val="single" w:sz="4"/>
              <w:bottom w:val="single" w:sz="4"/>
              <w:right w:val="single" w:sz="4"/>
            </w:tcBorders>
            <w:tcMar>
              <w:top w:w="15" w:type="dxa"/>
              <w:left w:w="15" w:type="dxa"/>
              <w:right w:w="15" w:type="dxa"/>
            </w:tcMar>
            <w:vAlign w:val="bottom"/>
          </w:tcPr>
          <w:p w:rsidR="29B17ACC" w:rsidP="06BBB33A" w:rsidRDefault="29B17ACC" w14:paraId="59490FAA" w14:textId="480CD871">
            <w:pPr>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4"/>
                <w:szCs w:val="24"/>
                <w:u w:val="none"/>
              </w:rPr>
            </w:pPr>
            <w:r w:rsidRPr="06BBB33A" w:rsidR="29B17ACC">
              <w:rPr>
                <w:rFonts w:ascii="Calibri" w:hAnsi="Calibri" w:eastAsia="Calibri" w:cs="Calibri"/>
                <w:b w:val="0"/>
                <w:bCs w:val="0"/>
                <w:i w:val="0"/>
                <w:iCs w:val="0"/>
                <w:strike w:val="0"/>
                <w:dstrike w:val="0"/>
                <w:color w:val="000000" w:themeColor="text1" w:themeTint="FF" w:themeShade="FF"/>
                <w:sz w:val="24"/>
                <w:szCs w:val="24"/>
                <w:u w:val="none"/>
              </w:rPr>
              <w:t>OT 87</w:t>
            </w:r>
            <w:r w:rsidRPr="06BBB33A" w:rsidR="3F6A84B2">
              <w:rPr>
                <w:rFonts w:ascii="Calibri" w:hAnsi="Calibri" w:eastAsia="Calibri" w:cs="Calibri"/>
                <w:b w:val="0"/>
                <w:bCs w:val="0"/>
                <w:i w:val="0"/>
                <w:iCs w:val="0"/>
                <w:strike w:val="0"/>
                <w:dstrike w:val="0"/>
                <w:color w:val="000000" w:themeColor="text1" w:themeTint="FF" w:themeShade="FF"/>
                <w:sz w:val="24"/>
                <w:szCs w:val="24"/>
                <w:u w:val="none"/>
              </w:rPr>
              <w:t>5</w:t>
            </w:r>
          </w:p>
        </w:tc>
      </w:tr>
      <w:tr w:rsidR="29B17ACC" w:rsidTr="42749E34" w14:paraId="44A2AF8A">
        <w:trPr>
          <w:trHeight w:val="300"/>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29B17ACC" w:rsidP="06BBB33A" w:rsidRDefault="29B17ACC" w14:paraId="6377F8AA" w14:textId="73581917">
            <w:pPr>
              <w:spacing w:before="0" w:beforeAutospacing="off" w:after="0" w:afterAutospacing="off"/>
              <w:jc w:val="right"/>
              <w:rPr>
                <w:rFonts w:ascii="Calibri" w:hAnsi="Calibri" w:eastAsia="Calibri" w:cs="Calibri"/>
                <w:b w:val="1"/>
                <w:bCs w:val="1"/>
                <w:i w:val="0"/>
                <w:iCs w:val="0"/>
                <w:strike w:val="0"/>
                <w:dstrike w:val="0"/>
                <w:color w:val="000000" w:themeColor="text1" w:themeTint="FF" w:themeShade="FF"/>
                <w:sz w:val="24"/>
                <w:szCs w:val="24"/>
                <w:u w:val="none"/>
              </w:rPr>
            </w:pPr>
            <w:r w:rsidRPr="06BBB33A" w:rsidR="29B17ACC">
              <w:rPr>
                <w:rFonts w:ascii="Calibri" w:hAnsi="Calibri" w:eastAsia="Calibri" w:cs="Calibri"/>
                <w:b w:val="1"/>
                <w:bCs w:val="1"/>
                <w:i w:val="0"/>
                <w:iCs w:val="0"/>
                <w:strike w:val="0"/>
                <w:dstrike w:val="0"/>
                <w:color w:val="000000" w:themeColor="text1" w:themeTint="FF" w:themeShade="FF"/>
                <w:sz w:val="24"/>
                <w:szCs w:val="24"/>
                <w:u w:val="none"/>
              </w:rPr>
              <w:t>COURSE NAME:</w:t>
            </w:r>
          </w:p>
        </w:tc>
        <w:tc>
          <w:tcPr>
            <w:tcW w:w="7275" w:type="dxa"/>
            <w:tcBorders>
              <w:top w:val="single" w:sz="4"/>
              <w:left w:val="single" w:sz="4"/>
              <w:bottom w:val="single" w:sz="4"/>
              <w:right w:val="single" w:sz="4"/>
            </w:tcBorders>
            <w:tcMar>
              <w:top w:w="15" w:type="dxa"/>
              <w:left w:w="15" w:type="dxa"/>
              <w:right w:w="15" w:type="dxa"/>
            </w:tcMar>
            <w:vAlign w:val="bottom"/>
          </w:tcPr>
          <w:p w:rsidR="29B17ACC" w:rsidP="06BBB33A" w:rsidRDefault="29B17ACC" w14:paraId="7F61AC8A" w14:textId="71B7D430">
            <w:pPr>
              <w:pStyle w:val="Normal"/>
              <w:spacing w:before="0" w:beforeAutospacing="off" w:after="0" w:afterAutospacing="off"/>
              <w:jc w:val="left"/>
              <w:rPr>
                <w:rFonts w:ascii="Calibri" w:hAnsi="Calibri" w:eastAsia="Calibri" w:cs="Calibri"/>
                <w:noProof w:val="0"/>
                <w:sz w:val="24"/>
                <w:szCs w:val="24"/>
                <w:lang w:val="en-US"/>
              </w:rPr>
            </w:pPr>
            <w:r w:rsidRPr="06BBB33A" w:rsidR="4B82A048">
              <w:rPr>
                <w:rFonts w:ascii="Calibri" w:hAnsi="Calibri" w:eastAsia="Calibri" w:cs="Calibri"/>
                <w:b w:val="0"/>
                <w:bCs w:val="0"/>
                <w:i w:val="0"/>
                <w:iCs w:val="0"/>
                <w:caps w:val="0"/>
                <w:smallCaps w:val="0"/>
                <w:noProof w:val="0"/>
                <w:color w:val="000000" w:themeColor="text1" w:themeTint="FF" w:themeShade="FF"/>
                <w:sz w:val="24"/>
                <w:szCs w:val="24"/>
                <w:lang w:val="en-US"/>
              </w:rPr>
              <w:t>Advanced Professional Practice</w:t>
            </w:r>
          </w:p>
        </w:tc>
      </w:tr>
      <w:tr w:rsidR="29B17ACC" w:rsidTr="42749E34" w14:paraId="4D8D5330">
        <w:trPr>
          <w:trHeight w:val="300"/>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29B17ACC" w:rsidP="29B17ACC" w:rsidRDefault="29B17ACC" w14:paraId="6EF827A5" w14:textId="691FD382">
            <w:pPr>
              <w:spacing w:before="0" w:beforeAutospacing="off" w:after="0" w:afterAutospacing="off"/>
              <w:jc w:val="right"/>
            </w:pPr>
            <w:r w:rsidRPr="29B17ACC" w:rsidR="29B17ACC">
              <w:rPr>
                <w:rFonts w:ascii="Calibri" w:hAnsi="Calibri" w:eastAsia="Calibri" w:cs="Calibri"/>
                <w:b w:val="1"/>
                <w:bCs w:val="1"/>
                <w:i w:val="0"/>
                <w:iCs w:val="0"/>
                <w:strike w:val="0"/>
                <w:dstrike w:val="0"/>
                <w:color w:val="000000" w:themeColor="text1" w:themeTint="FF" w:themeShade="FF"/>
                <w:sz w:val="24"/>
                <w:szCs w:val="24"/>
                <w:u w:val="none"/>
              </w:rPr>
              <w:t>NUMBER OF POSITIONS:</w:t>
            </w:r>
          </w:p>
        </w:tc>
        <w:tc>
          <w:tcPr>
            <w:tcW w:w="7275" w:type="dxa"/>
            <w:tcBorders>
              <w:top w:val="single" w:sz="4"/>
              <w:left w:val="single" w:sz="4"/>
              <w:bottom w:val="single" w:sz="4"/>
              <w:right w:val="single" w:sz="4"/>
            </w:tcBorders>
            <w:tcMar>
              <w:top w:w="15" w:type="dxa"/>
              <w:left w:w="15" w:type="dxa"/>
              <w:right w:w="15" w:type="dxa"/>
            </w:tcMar>
            <w:vAlign w:val="bottom"/>
          </w:tcPr>
          <w:p w:rsidR="42749E34" w:rsidP="42749E34" w:rsidRDefault="42749E34" w14:paraId="7D6B66DB" w14:textId="59AF2961">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24"/>
                <w:szCs w:val="24"/>
              </w:rPr>
            </w:pPr>
            <w:r w:rsidRPr="42749E34" w:rsidR="42749E34">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2 (11 hours per role)</w:t>
            </w:r>
          </w:p>
        </w:tc>
      </w:tr>
      <w:tr w:rsidR="29B17ACC" w:rsidTr="42749E34" w14:paraId="4D1A6F88">
        <w:trPr>
          <w:trHeight w:val="300"/>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29B17ACC" w:rsidP="29B17ACC" w:rsidRDefault="29B17ACC" w14:paraId="03A9CFCE" w14:textId="670315F3">
            <w:pPr>
              <w:spacing w:before="0" w:beforeAutospacing="off" w:after="0" w:afterAutospacing="off"/>
              <w:jc w:val="right"/>
            </w:pPr>
            <w:r w:rsidRPr="29B17ACC" w:rsidR="29B17ACC">
              <w:rPr>
                <w:rFonts w:ascii="Calibri" w:hAnsi="Calibri" w:eastAsia="Calibri" w:cs="Calibri"/>
                <w:b w:val="1"/>
                <w:bCs w:val="1"/>
                <w:i w:val="0"/>
                <w:iCs w:val="0"/>
                <w:strike w:val="0"/>
                <w:dstrike w:val="0"/>
                <w:color w:val="000000" w:themeColor="text1" w:themeTint="FF" w:themeShade="FF"/>
                <w:sz w:val="24"/>
                <w:szCs w:val="24"/>
                <w:u w:val="none"/>
              </w:rPr>
              <w:t>TOTAL NUMBER OF HOURS:</w:t>
            </w:r>
          </w:p>
        </w:tc>
        <w:tc>
          <w:tcPr>
            <w:tcW w:w="7275" w:type="dxa"/>
            <w:tcBorders>
              <w:top w:val="single" w:sz="4"/>
              <w:left w:val="single" w:sz="4"/>
              <w:bottom w:val="single" w:sz="4"/>
              <w:right w:val="single" w:sz="4"/>
            </w:tcBorders>
            <w:tcMar>
              <w:top w:w="15" w:type="dxa"/>
              <w:left w:w="15" w:type="dxa"/>
              <w:right w:w="15" w:type="dxa"/>
            </w:tcMar>
            <w:vAlign w:val="bottom"/>
          </w:tcPr>
          <w:p w:rsidR="42749E34" w:rsidP="42749E34" w:rsidRDefault="42749E34" w14:paraId="0ABFE896" w14:textId="5B3EF988">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24"/>
                <w:szCs w:val="24"/>
              </w:rPr>
            </w:pPr>
            <w:r w:rsidRPr="42749E34" w:rsidR="42749E34">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22</w:t>
            </w:r>
          </w:p>
        </w:tc>
      </w:tr>
      <w:tr w:rsidR="29B17ACC" w:rsidTr="42749E34" w14:paraId="1BDF4937">
        <w:trPr>
          <w:trHeight w:val="300"/>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29B17ACC" w:rsidP="29B17ACC" w:rsidRDefault="29B17ACC" w14:paraId="27EA3155" w14:textId="4F4A7D09">
            <w:pPr>
              <w:spacing w:before="0" w:beforeAutospacing="off" w:after="0" w:afterAutospacing="off"/>
              <w:jc w:val="right"/>
            </w:pPr>
            <w:r w:rsidRPr="29B17ACC" w:rsidR="29B17ACC">
              <w:rPr>
                <w:rFonts w:ascii="Calibri" w:hAnsi="Calibri" w:eastAsia="Calibri" w:cs="Calibri"/>
                <w:b w:val="1"/>
                <w:bCs w:val="1"/>
                <w:i w:val="0"/>
                <w:iCs w:val="0"/>
                <w:strike w:val="0"/>
                <w:dstrike w:val="0"/>
                <w:color w:val="000000" w:themeColor="text1" w:themeTint="FF" w:themeShade="FF"/>
                <w:sz w:val="24"/>
                <w:szCs w:val="24"/>
                <w:u w:val="none"/>
              </w:rPr>
              <w:t>TERM:</w:t>
            </w:r>
          </w:p>
        </w:tc>
        <w:tc>
          <w:tcPr>
            <w:tcW w:w="7275" w:type="dxa"/>
            <w:tcBorders>
              <w:top w:val="single" w:sz="4"/>
              <w:left w:val="single" w:sz="4"/>
              <w:bottom w:val="single" w:sz="4"/>
              <w:right w:val="single" w:sz="4"/>
            </w:tcBorders>
            <w:tcMar>
              <w:top w:w="15" w:type="dxa"/>
              <w:left w:w="15" w:type="dxa"/>
              <w:right w:w="15" w:type="dxa"/>
            </w:tcMar>
            <w:vAlign w:val="bottom"/>
          </w:tcPr>
          <w:p w:rsidR="42749E34" w:rsidP="42749E34" w:rsidRDefault="42749E34" w14:paraId="33D487F3" w14:textId="6F0E587D">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24"/>
                <w:szCs w:val="24"/>
              </w:rPr>
            </w:pPr>
            <w:r w:rsidRPr="42749E34" w:rsidR="42749E34">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Winter</w:t>
            </w:r>
          </w:p>
        </w:tc>
      </w:tr>
      <w:tr w:rsidR="29B17ACC" w:rsidTr="42749E34" w14:paraId="49E8303E">
        <w:trPr>
          <w:trHeight w:val="300"/>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29B17ACC" w:rsidP="29B17ACC" w:rsidRDefault="29B17ACC" w14:paraId="1A52DCA5" w14:textId="0AF1A24B">
            <w:pPr>
              <w:spacing w:before="0" w:beforeAutospacing="off" w:after="0" w:afterAutospacing="off"/>
              <w:jc w:val="right"/>
            </w:pPr>
            <w:r w:rsidRPr="29B17ACC" w:rsidR="29B17ACC">
              <w:rPr>
                <w:rFonts w:ascii="Calibri" w:hAnsi="Calibri" w:eastAsia="Calibri" w:cs="Calibri"/>
                <w:b w:val="1"/>
                <w:bCs w:val="1"/>
                <w:i w:val="0"/>
                <w:iCs w:val="0"/>
                <w:strike w:val="0"/>
                <w:dstrike w:val="0"/>
                <w:color w:val="000000" w:themeColor="text1" w:themeTint="FF" w:themeShade="FF"/>
                <w:sz w:val="24"/>
                <w:szCs w:val="24"/>
                <w:u w:val="none"/>
              </w:rPr>
              <w:t>STARTING DATE:</w:t>
            </w:r>
          </w:p>
        </w:tc>
        <w:tc>
          <w:tcPr>
            <w:tcW w:w="7275" w:type="dxa"/>
            <w:tcBorders>
              <w:top w:val="single" w:sz="4"/>
              <w:left w:val="single" w:sz="4"/>
              <w:bottom w:val="single" w:sz="4"/>
              <w:right w:val="single" w:sz="4"/>
            </w:tcBorders>
            <w:tcMar>
              <w:top w:w="15" w:type="dxa"/>
              <w:left w:w="15" w:type="dxa"/>
              <w:right w:w="15" w:type="dxa"/>
            </w:tcMar>
            <w:vAlign w:val="bottom"/>
          </w:tcPr>
          <w:p w:rsidR="42749E34" w:rsidP="42749E34" w:rsidRDefault="42749E34" w14:paraId="47F3A7EE" w14:textId="50DF554E">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24"/>
                <w:szCs w:val="24"/>
              </w:rPr>
            </w:pPr>
            <w:r w:rsidRPr="42749E34" w:rsidR="42749E34">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January 5, 2026</w:t>
            </w:r>
          </w:p>
        </w:tc>
      </w:tr>
      <w:tr w:rsidR="29B17ACC" w:rsidTr="42749E34" w14:paraId="6B70FE72">
        <w:trPr>
          <w:trHeight w:val="300"/>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29B17ACC" w:rsidP="29B17ACC" w:rsidRDefault="29B17ACC" w14:paraId="3E926F80" w14:textId="752FC054">
            <w:pPr>
              <w:spacing w:before="0" w:beforeAutospacing="off" w:after="0" w:afterAutospacing="off"/>
              <w:jc w:val="right"/>
            </w:pPr>
            <w:r w:rsidRPr="29B17ACC" w:rsidR="29B17ACC">
              <w:rPr>
                <w:rFonts w:ascii="Calibri" w:hAnsi="Calibri" w:eastAsia="Calibri" w:cs="Calibri"/>
                <w:b w:val="1"/>
                <w:bCs w:val="1"/>
                <w:i w:val="0"/>
                <w:iCs w:val="0"/>
                <w:strike w:val="0"/>
                <w:dstrike w:val="0"/>
                <w:color w:val="000000" w:themeColor="text1" w:themeTint="FF" w:themeShade="FF"/>
                <w:sz w:val="24"/>
                <w:szCs w:val="24"/>
                <w:u w:val="none"/>
              </w:rPr>
              <w:t>END DATE:</w:t>
            </w:r>
          </w:p>
        </w:tc>
        <w:tc>
          <w:tcPr>
            <w:tcW w:w="7275" w:type="dxa"/>
            <w:tcBorders>
              <w:top w:val="single" w:sz="4"/>
              <w:left w:val="single" w:sz="4"/>
              <w:bottom w:val="single" w:sz="4"/>
              <w:right w:val="single" w:sz="4"/>
            </w:tcBorders>
            <w:tcMar>
              <w:top w:w="15" w:type="dxa"/>
              <w:left w:w="15" w:type="dxa"/>
              <w:right w:w="15" w:type="dxa"/>
            </w:tcMar>
            <w:vAlign w:val="bottom"/>
          </w:tcPr>
          <w:p w:rsidR="42749E34" w:rsidP="42749E34" w:rsidRDefault="42749E34" w14:paraId="5254AF19" w14:textId="47E0BBEF">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24"/>
                <w:szCs w:val="24"/>
              </w:rPr>
            </w:pPr>
            <w:r w:rsidRPr="42749E34" w:rsidR="42749E34">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February 16, 2026</w:t>
            </w:r>
          </w:p>
        </w:tc>
      </w:tr>
      <w:tr w:rsidR="29B17ACC" w:rsidTr="42749E34" w14:paraId="4FF275DB">
        <w:trPr>
          <w:trHeight w:val="300"/>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29B17ACC" w:rsidP="29B17ACC" w:rsidRDefault="29B17ACC" w14:paraId="4288B3AC" w14:textId="4F1C2B14">
            <w:pPr>
              <w:spacing w:before="0" w:beforeAutospacing="off" w:after="0" w:afterAutospacing="off"/>
              <w:jc w:val="right"/>
            </w:pPr>
            <w:r w:rsidRPr="29B17ACC" w:rsidR="29B17ACC">
              <w:rPr>
                <w:rFonts w:ascii="Calibri" w:hAnsi="Calibri" w:eastAsia="Calibri" w:cs="Calibri"/>
                <w:b w:val="1"/>
                <w:bCs w:val="1"/>
                <w:i w:val="0"/>
                <w:iCs w:val="0"/>
                <w:strike w:val="0"/>
                <w:dstrike w:val="0"/>
                <w:color w:val="000000" w:themeColor="text1" w:themeTint="FF" w:themeShade="FF"/>
                <w:sz w:val="24"/>
                <w:szCs w:val="24"/>
                <w:u w:val="none"/>
              </w:rPr>
              <w:t>COURSE SUPERVISOR:</w:t>
            </w:r>
          </w:p>
        </w:tc>
        <w:tc>
          <w:tcPr>
            <w:tcW w:w="7275" w:type="dxa"/>
            <w:tcBorders>
              <w:top w:val="single" w:sz="4"/>
              <w:left w:val="single" w:sz="4"/>
              <w:bottom w:val="single" w:sz="4"/>
              <w:right w:val="single" w:sz="4"/>
            </w:tcBorders>
            <w:tcMar>
              <w:top w:w="15" w:type="dxa"/>
              <w:left w:w="15" w:type="dxa"/>
              <w:right w:w="15" w:type="dxa"/>
            </w:tcMar>
            <w:vAlign w:val="bottom"/>
          </w:tcPr>
          <w:p w:rsidR="29B17ACC" w:rsidP="42749E34" w:rsidRDefault="29B17ACC" w14:paraId="4A5A77C3" w14:textId="6787833E">
            <w:pPr>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4"/>
                <w:szCs w:val="24"/>
                <w:u w:val="none"/>
              </w:rPr>
            </w:pPr>
            <w:r w:rsidRPr="42749E34" w:rsidR="27B97047">
              <w:rPr>
                <w:rFonts w:ascii="Calibri" w:hAnsi="Calibri" w:eastAsia="Calibri" w:cs="Calibri"/>
                <w:b w:val="0"/>
                <w:bCs w:val="0"/>
                <w:i w:val="0"/>
                <w:iCs w:val="0"/>
                <w:strike w:val="0"/>
                <w:dstrike w:val="0"/>
                <w:color w:val="000000" w:themeColor="text1" w:themeTint="FF" w:themeShade="FF"/>
                <w:sz w:val="24"/>
                <w:szCs w:val="24"/>
                <w:u w:val="none"/>
              </w:rPr>
              <w:t>Dr. Catherine Donnely</w:t>
            </w:r>
          </w:p>
        </w:tc>
      </w:tr>
      <w:tr w:rsidR="2C2F5DDE" w:rsidTr="42749E34" w14:paraId="0BD3A790">
        <w:trPr>
          <w:trHeight w:val="675"/>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270FEA6C" w:rsidP="42749E34" w:rsidRDefault="270FEA6C" w14:paraId="282430CA" w14:textId="53F6BA95">
            <w:pPr>
              <w:pStyle w:val="Normal"/>
              <w:jc w:val="right"/>
              <w:rPr>
                <w:rFonts w:ascii="Calibri" w:hAnsi="Calibri" w:eastAsia="Calibri" w:cs="Calibri"/>
                <w:b w:val="1"/>
                <w:bCs w:val="1"/>
                <w:i w:val="0"/>
                <w:iCs w:val="0"/>
                <w:strike w:val="0"/>
                <w:dstrike w:val="0"/>
                <w:color w:val="000000" w:themeColor="text1" w:themeTint="FF" w:themeShade="FF"/>
                <w:sz w:val="24"/>
                <w:szCs w:val="24"/>
                <w:u w:val="none"/>
              </w:rPr>
            </w:pPr>
            <w:r w:rsidRPr="42749E34" w:rsidR="270FEA6C">
              <w:rPr>
                <w:rFonts w:ascii="Calibri" w:hAnsi="Calibri" w:eastAsia="Calibri" w:cs="Calibri"/>
                <w:b w:val="1"/>
                <w:bCs w:val="1"/>
                <w:i w:val="0"/>
                <w:iCs w:val="0"/>
                <w:strike w:val="0"/>
                <w:dstrike w:val="0"/>
                <w:color w:val="000000" w:themeColor="text1" w:themeTint="FF" w:themeShade="FF"/>
                <w:sz w:val="24"/>
                <w:szCs w:val="24"/>
                <w:u w:val="none"/>
              </w:rPr>
              <w:t>PREFERENCE:</w:t>
            </w:r>
          </w:p>
        </w:tc>
        <w:tc>
          <w:tcPr>
            <w:tcW w:w="7275" w:type="dxa"/>
            <w:tcBorders>
              <w:top w:val="single" w:sz="4"/>
              <w:left w:val="single" w:sz="4"/>
              <w:bottom w:val="single" w:sz="4"/>
              <w:right w:val="single" w:sz="4"/>
            </w:tcBorders>
            <w:tcMar>
              <w:top w:w="15" w:type="dxa"/>
              <w:left w:w="15" w:type="dxa"/>
              <w:right w:w="15" w:type="dxa"/>
            </w:tcMar>
            <w:vAlign w:val="bottom"/>
          </w:tcPr>
          <w:p w:rsidR="270FEA6C" w:rsidP="42749E34" w:rsidRDefault="270FEA6C" w14:paraId="5631B182" w14:textId="00FB1BB4">
            <w:pPr>
              <w:pStyle w:val="Normal"/>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2749E34" w:rsidR="1F518266">
              <w:rPr>
                <w:rFonts w:ascii="Calibri" w:hAnsi="Calibri" w:eastAsia="Calibri" w:cs="Calibri"/>
                <w:b w:val="0"/>
                <w:bCs w:val="0"/>
                <w:i w:val="0"/>
                <w:iCs w:val="0"/>
                <w:caps w:val="0"/>
                <w:smallCaps w:val="0"/>
                <w:noProof w:val="0"/>
                <w:color w:val="000000" w:themeColor="text1" w:themeTint="FF" w:themeShade="FF"/>
                <w:sz w:val="24"/>
                <w:szCs w:val="24"/>
                <w:lang w:val="en-US"/>
              </w:rPr>
              <w:t>Candidate must be a regulated health professional (preference for occupational therapists).</w:t>
            </w:r>
          </w:p>
        </w:tc>
      </w:tr>
      <w:tr w:rsidR="29B17ACC" w:rsidTr="42749E34" w14:paraId="0085CD49">
        <w:trPr>
          <w:trHeight w:val="315"/>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29B17ACC" w:rsidP="29B17ACC" w:rsidRDefault="29B17ACC" w14:paraId="695A53F8" w14:textId="5D2C8DC1">
            <w:pPr>
              <w:spacing w:before="0" w:beforeAutospacing="off" w:after="0" w:afterAutospacing="off"/>
              <w:jc w:val="right"/>
            </w:pPr>
            <w:r w:rsidRPr="29B17ACC" w:rsidR="29B17ACC">
              <w:rPr>
                <w:rFonts w:ascii="Calibri" w:hAnsi="Calibri" w:eastAsia="Calibri" w:cs="Calibri"/>
                <w:b w:val="1"/>
                <w:bCs w:val="1"/>
                <w:i w:val="0"/>
                <w:iCs w:val="0"/>
                <w:strike w:val="0"/>
                <w:dstrike w:val="0"/>
                <w:color w:val="000000" w:themeColor="text1" w:themeTint="FF" w:themeShade="FF"/>
                <w:sz w:val="24"/>
                <w:szCs w:val="24"/>
                <w:u w:val="none"/>
              </w:rPr>
              <w:t>APPLICATIONS DEADLINE:</w:t>
            </w:r>
          </w:p>
        </w:tc>
        <w:tc>
          <w:tcPr>
            <w:tcW w:w="7275" w:type="dxa"/>
            <w:tcBorders>
              <w:top w:val="single" w:sz="4"/>
              <w:left w:val="single" w:sz="4"/>
              <w:bottom w:val="single" w:sz="4"/>
              <w:right w:val="single" w:sz="4"/>
            </w:tcBorders>
            <w:tcMar>
              <w:top w:w="15" w:type="dxa"/>
              <w:left w:w="15" w:type="dxa"/>
              <w:right w:w="15" w:type="dxa"/>
            </w:tcMar>
            <w:vAlign w:val="bottom"/>
          </w:tcPr>
          <w:p w:rsidR="42749E34" w:rsidP="42749E34" w:rsidRDefault="42749E34" w14:paraId="47A7BC3A" w14:textId="2998D480">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24"/>
                <w:szCs w:val="24"/>
              </w:rPr>
            </w:pPr>
            <w:r w:rsidRPr="42749E34" w:rsidR="42749E34">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December 18, 2025</w:t>
            </w:r>
          </w:p>
        </w:tc>
      </w:tr>
      <w:tr w:rsidR="29B17ACC" w:rsidTr="42749E34" w14:paraId="10E512C0">
        <w:trPr>
          <w:trHeight w:val="330"/>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center"/>
          </w:tcPr>
          <w:p w:rsidR="06BBB33A" w:rsidP="06BBB33A" w:rsidRDefault="06BBB33A" w14:paraId="50D8026A" w14:textId="66B66D1A">
            <w:pPr>
              <w:spacing w:before="0" w:beforeAutospacing="off" w:after="0" w:afterAutospacing="off"/>
              <w:jc w:val="right"/>
              <w:rPr>
                <w:rFonts w:ascii="Calibri" w:hAnsi="Calibri" w:eastAsia="Calibri" w:cs="Calibri"/>
                <w:b w:val="0"/>
                <w:bCs w:val="0"/>
                <w:i w:val="0"/>
                <w:iCs w:val="0"/>
                <w:caps w:val="0"/>
                <w:smallCaps w:val="0"/>
                <w:color w:val="000000" w:themeColor="text1" w:themeTint="FF" w:themeShade="FF"/>
                <w:sz w:val="24"/>
                <w:szCs w:val="24"/>
              </w:rPr>
            </w:pPr>
            <w:r w:rsidRPr="06BBB33A" w:rsidR="06BBB33A">
              <w:rPr>
                <w:rFonts w:ascii="Calibri" w:hAnsi="Calibri" w:eastAsia="Calibri" w:cs="Calibri"/>
                <w:b w:val="1"/>
                <w:bCs w:val="1"/>
                <w:i w:val="0"/>
                <w:iCs w:val="0"/>
                <w:caps w:val="0"/>
                <w:smallCaps w:val="0"/>
                <w:strike w:val="0"/>
                <w:dstrike w:val="0"/>
                <w:color w:val="000000" w:themeColor="text1" w:themeTint="FF" w:themeShade="FF"/>
                <w:sz w:val="24"/>
                <w:szCs w:val="24"/>
                <w:u w:val="none"/>
                <w:lang w:val="en-US"/>
              </w:rPr>
              <w:t>SEND APPLICATIONS TO:</w:t>
            </w:r>
          </w:p>
        </w:tc>
        <w:tc>
          <w:tcPr>
            <w:tcW w:w="7275" w:type="dxa"/>
            <w:tcBorders>
              <w:top w:val="single" w:sz="4"/>
              <w:left w:val="single" w:sz="4"/>
              <w:bottom w:val="single" w:sz="4"/>
              <w:right w:val="single" w:sz="4"/>
            </w:tcBorders>
            <w:tcMar>
              <w:top w:w="15" w:type="dxa"/>
              <w:left w:w="15" w:type="dxa"/>
              <w:right w:w="15" w:type="dxa"/>
            </w:tcMar>
            <w:vAlign w:val="bottom"/>
          </w:tcPr>
          <w:p w:rsidR="42749E34" w:rsidP="42749E34" w:rsidRDefault="42749E34" w14:paraId="472C9BF8" w14:textId="7C2F3C75">
            <w:pPr>
              <w:spacing w:after="0"/>
              <w:rPr>
                <w:rFonts w:ascii="Calibri" w:hAnsi="Calibri" w:eastAsia="Calibri" w:cs="Calibri"/>
                <w:b w:val="0"/>
                <w:bCs w:val="0"/>
                <w:i w:val="0"/>
                <w:iCs w:val="0"/>
                <w:caps w:val="0"/>
                <w:smallCaps w:val="0"/>
                <w:color w:val="000000" w:themeColor="text1" w:themeTint="FF" w:themeShade="FF"/>
                <w:sz w:val="24"/>
                <w:szCs w:val="24"/>
              </w:rPr>
            </w:pPr>
            <w:r w:rsidRPr="42749E34" w:rsidR="42749E34">
              <w:rPr>
                <w:rFonts w:ascii="Calibri" w:hAnsi="Calibri" w:eastAsia="Calibri" w:cs="Calibri"/>
                <w:b w:val="0"/>
                <w:bCs w:val="0"/>
                <w:i w:val="0"/>
                <w:iCs w:val="0"/>
                <w:caps w:val="0"/>
                <w:smallCaps w:val="0"/>
                <w:color w:val="000000" w:themeColor="text1" w:themeTint="FF" w:themeShade="FF"/>
                <w:sz w:val="24"/>
                <w:szCs w:val="24"/>
                <w:lang w:val="en-US"/>
              </w:rPr>
              <w:t>Send CV to Tim Rosillo (</w:t>
            </w:r>
            <w:hyperlink r:id="Rdec621c9db514408">
              <w:r w:rsidRPr="42749E34" w:rsidR="42749E34">
                <w:rPr>
                  <w:rStyle w:val="Hyperlink"/>
                  <w:rFonts w:ascii="Calibri" w:hAnsi="Calibri" w:eastAsia="Calibri" w:cs="Calibri"/>
                  <w:b w:val="0"/>
                  <w:bCs w:val="0"/>
                  <w:i w:val="0"/>
                  <w:iCs w:val="0"/>
                  <w:caps w:val="0"/>
                  <w:smallCaps w:val="0"/>
                  <w:strike w:val="0"/>
                  <w:dstrike w:val="0"/>
                  <w:sz w:val="24"/>
                  <w:szCs w:val="24"/>
                  <w:lang w:val="en-US"/>
                </w:rPr>
                <w:t>trosillo@queensu.ca</w:t>
              </w:r>
            </w:hyperlink>
            <w:r w:rsidRPr="42749E34" w:rsidR="42749E34">
              <w:rPr>
                <w:rFonts w:ascii="Calibri" w:hAnsi="Calibri" w:eastAsia="Calibri" w:cs="Calibri"/>
                <w:b w:val="0"/>
                <w:bCs w:val="0"/>
                <w:i w:val="0"/>
                <w:iCs w:val="0"/>
                <w:caps w:val="0"/>
                <w:smallCaps w:val="0"/>
                <w:color w:val="000000" w:themeColor="text1" w:themeTint="FF" w:themeShade="FF"/>
                <w:sz w:val="24"/>
                <w:szCs w:val="24"/>
                <w:lang w:val="en-US"/>
              </w:rPr>
              <w:t>)</w:t>
            </w:r>
          </w:p>
        </w:tc>
      </w:tr>
      <w:tr w:rsidR="29B17ACC" w:rsidTr="42749E34" w14:paraId="27769C6E">
        <w:trPr>
          <w:trHeight w:val="300"/>
        </w:trPr>
        <w:tc>
          <w:tcPr>
            <w:tcW w:w="3525" w:type="dxa"/>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06BBB33A" w:rsidP="06BBB33A" w:rsidRDefault="06BBB33A" w14:paraId="4A29A98D" w14:textId="3EE64F76">
            <w:pPr>
              <w:spacing w:before="0" w:beforeAutospacing="off" w:after="0" w:afterAutospacing="off"/>
              <w:jc w:val="right"/>
              <w:rPr>
                <w:rFonts w:ascii="Calibri" w:hAnsi="Calibri" w:eastAsia="Calibri" w:cs="Calibri"/>
                <w:b w:val="0"/>
                <w:bCs w:val="0"/>
                <w:i w:val="0"/>
                <w:iCs w:val="0"/>
                <w:caps w:val="0"/>
                <w:smallCaps w:val="0"/>
                <w:color w:val="000000" w:themeColor="text1" w:themeTint="FF" w:themeShade="FF"/>
                <w:sz w:val="24"/>
                <w:szCs w:val="24"/>
              </w:rPr>
            </w:pPr>
            <w:r w:rsidRPr="06BBB33A" w:rsidR="06BBB33A">
              <w:rPr>
                <w:rFonts w:ascii="Calibri" w:hAnsi="Calibri" w:eastAsia="Calibri" w:cs="Calibri"/>
                <w:b w:val="1"/>
                <w:bCs w:val="1"/>
                <w:i w:val="0"/>
                <w:iCs w:val="0"/>
                <w:caps w:val="0"/>
                <w:smallCaps w:val="0"/>
                <w:strike w:val="0"/>
                <w:dstrike w:val="0"/>
                <w:color w:val="000000" w:themeColor="text1" w:themeTint="FF" w:themeShade="FF"/>
                <w:sz w:val="24"/>
                <w:szCs w:val="24"/>
                <w:u w:val="none"/>
                <w:lang w:val="en-US"/>
              </w:rPr>
              <w:t>HOURLY RATE:</w:t>
            </w:r>
          </w:p>
        </w:tc>
        <w:tc>
          <w:tcPr>
            <w:tcW w:w="727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42749E34" w:rsidP="42749E34" w:rsidRDefault="42749E34" w14:paraId="43B36381" w14:textId="407539F0">
            <w:pPr>
              <w:spacing w:after="0"/>
              <w:rPr>
                <w:rFonts w:ascii="Calibri" w:hAnsi="Calibri" w:eastAsia="Calibri" w:cs="Calibri"/>
                <w:b w:val="0"/>
                <w:bCs w:val="0"/>
                <w:i w:val="0"/>
                <w:iCs w:val="0"/>
                <w:caps w:val="0"/>
                <w:smallCaps w:val="0"/>
                <w:color w:val="000000" w:themeColor="text1" w:themeTint="FF" w:themeShade="FF"/>
                <w:sz w:val="24"/>
                <w:szCs w:val="24"/>
              </w:rPr>
            </w:pPr>
            <w:r w:rsidRPr="42749E34" w:rsidR="42749E34">
              <w:rPr>
                <w:rFonts w:ascii="Calibri" w:hAnsi="Calibri" w:eastAsia="Calibri" w:cs="Calibri"/>
                <w:b w:val="0"/>
                <w:bCs w:val="0"/>
                <w:i w:val="0"/>
                <w:iCs w:val="0"/>
                <w:caps w:val="0"/>
                <w:smallCaps w:val="0"/>
                <w:color w:val="000000" w:themeColor="text1" w:themeTint="FF" w:themeShade="FF"/>
                <w:sz w:val="24"/>
                <w:szCs w:val="24"/>
                <w:lang w:val="en-US"/>
              </w:rPr>
              <w:t>$44.02 including 7% vacation pay</w:t>
            </w:r>
          </w:p>
        </w:tc>
      </w:tr>
      <w:tr w:rsidR="29B17ACC" w:rsidTr="42749E34" w14:paraId="4788A4E0">
        <w:trPr>
          <w:trHeight w:val="300"/>
        </w:trPr>
        <w:tc>
          <w:tcPr>
            <w:tcW w:w="3525" w:type="dxa"/>
            <w:tcBorders>
              <w:top w:val="single" w:sz="4"/>
              <w:left w:val="nil"/>
              <w:bottom w:val="nil"/>
              <w:right w:val="nil"/>
            </w:tcBorders>
            <w:tcMar>
              <w:top w:w="15" w:type="dxa"/>
              <w:left w:w="15" w:type="dxa"/>
              <w:right w:w="15" w:type="dxa"/>
            </w:tcMar>
            <w:vAlign w:val="bottom"/>
          </w:tcPr>
          <w:p w:rsidR="29B17ACC" w:rsidRDefault="29B17ACC" w14:paraId="01F854D0" w14:textId="142785FB"/>
        </w:tc>
        <w:tc>
          <w:tcPr>
            <w:tcW w:w="7275" w:type="dxa"/>
            <w:tcBorders>
              <w:top w:val="single" w:color="000000" w:themeColor="text1" w:sz="4"/>
              <w:left w:val="nil"/>
              <w:bottom w:val="nil"/>
              <w:right w:val="nil"/>
            </w:tcBorders>
            <w:tcMar>
              <w:top w:w="15" w:type="dxa"/>
              <w:left w:w="15" w:type="dxa"/>
              <w:right w:w="15" w:type="dxa"/>
            </w:tcMar>
            <w:vAlign w:val="bottom"/>
          </w:tcPr>
          <w:p w:rsidR="29B17ACC" w:rsidRDefault="29B17ACC" w14:paraId="0EAF2C96" w14:textId="05AC8BB7"/>
        </w:tc>
      </w:tr>
      <w:tr w:rsidR="29B17ACC" w:rsidTr="42749E34" w14:paraId="6F283E1F">
        <w:trPr>
          <w:trHeight w:val="300"/>
        </w:trPr>
        <w:tc>
          <w:tcPr>
            <w:tcW w:w="10800" w:type="dxa"/>
            <w:gridSpan w:val="2"/>
            <w:tcBorders>
              <w:top w:val="single" w:sz="4"/>
              <w:left w:val="single" w:sz="4"/>
              <w:bottom w:val="single" w:sz="4"/>
              <w:right w:val="single" w:sz="4"/>
            </w:tcBorders>
            <w:shd w:val="clear" w:color="auto" w:fill="D9D9D9" w:themeFill="background1" w:themeFillShade="D9"/>
            <w:tcMar>
              <w:top w:w="15" w:type="dxa"/>
              <w:left w:w="15" w:type="dxa"/>
              <w:right w:w="15" w:type="dxa"/>
            </w:tcMar>
            <w:vAlign w:val="bottom"/>
          </w:tcPr>
          <w:p w:rsidR="29B17ACC" w:rsidP="29B17ACC" w:rsidRDefault="29B17ACC" w14:paraId="54967F0F" w14:textId="62FB5BB5">
            <w:pPr>
              <w:spacing w:before="0" w:beforeAutospacing="off" w:after="0" w:afterAutospacing="off"/>
              <w:jc w:val="left"/>
            </w:pPr>
            <w:r w:rsidRPr="29B17ACC" w:rsidR="29B17ACC">
              <w:rPr>
                <w:rFonts w:ascii="Calibri" w:hAnsi="Calibri" w:eastAsia="Calibri" w:cs="Calibri"/>
                <w:b w:val="1"/>
                <w:bCs w:val="1"/>
                <w:i w:val="0"/>
                <w:iCs w:val="0"/>
                <w:strike w:val="0"/>
                <w:dstrike w:val="0"/>
                <w:color w:val="000000" w:themeColor="text1" w:themeTint="FF" w:themeShade="FF"/>
                <w:sz w:val="24"/>
                <w:szCs w:val="24"/>
                <w:u w:val="none"/>
              </w:rPr>
              <w:t>COURSE DESCRIPTION:</w:t>
            </w:r>
          </w:p>
        </w:tc>
      </w:tr>
      <w:tr w:rsidR="29B17ACC" w:rsidTr="42749E34" w14:paraId="1686837D">
        <w:trPr>
          <w:trHeight w:val="2115"/>
        </w:trPr>
        <w:tc>
          <w:tcPr>
            <w:tcW w:w="10800" w:type="dxa"/>
            <w:gridSpan w:val="2"/>
            <w:tcBorders>
              <w:top w:val="single" w:sz="4"/>
              <w:left w:val="single" w:sz="4"/>
              <w:bottom w:val="single" w:sz="4"/>
              <w:right w:val="single" w:sz="4"/>
            </w:tcBorders>
            <w:tcMar>
              <w:top w:w="15" w:type="dxa"/>
              <w:left w:w="15" w:type="dxa"/>
              <w:right w:w="15" w:type="dxa"/>
            </w:tcMar>
            <w:vAlign w:val="top"/>
          </w:tcPr>
          <w:p w:rsidR="29B17ACC" w:rsidP="0DCBEEA4" w:rsidRDefault="29B17ACC" w14:paraId="7B81B4EB" w14:textId="2BFD9901">
            <w:pPr>
              <w:pStyle w:val="Normal"/>
              <w:spacing w:before="0" w:beforeAutospacing="off" w:after="0" w:afterAutospacing="off"/>
              <w:rPr>
                <w:rFonts w:ascii="Calibri" w:hAnsi="Calibri" w:eastAsia="Calibri" w:cs="Calibri"/>
                <w:noProof w:val="0"/>
                <w:color w:val="auto"/>
                <w:sz w:val="24"/>
                <w:szCs w:val="24"/>
                <w:lang w:val="en-US"/>
              </w:rPr>
            </w:pPr>
            <w:r w:rsidRPr="0DCBEEA4" w:rsidR="2D529A7D">
              <w:rPr>
                <w:rFonts w:ascii="Calibri" w:hAnsi="Calibri" w:eastAsia="Calibri" w:cs="Calibri"/>
                <w:b w:val="0"/>
                <w:bCs w:val="0"/>
                <w:i w:val="0"/>
                <w:iCs w:val="0"/>
                <w:caps w:val="0"/>
                <w:smallCaps w:val="0"/>
                <w:noProof w:val="0"/>
                <w:color w:val="auto"/>
                <w:sz w:val="24"/>
                <w:szCs w:val="24"/>
                <w:lang w:val="en-US"/>
              </w:rPr>
              <w:t xml:space="preserve">This course is designed to provide students with opportunities to </w:t>
            </w:r>
            <w:r w:rsidRPr="0DCBEEA4" w:rsidR="2D529A7D">
              <w:rPr>
                <w:rFonts w:ascii="Calibri" w:hAnsi="Calibri" w:eastAsia="Calibri" w:cs="Calibri"/>
                <w:b w:val="0"/>
                <w:bCs w:val="0"/>
                <w:i w:val="0"/>
                <w:iCs w:val="0"/>
                <w:caps w:val="0"/>
                <w:smallCaps w:val="0"/>
                <w:noProof w:val="0"/>
                <w:color w:val="auto"/>
                <w:sz w:val="24"/>
                <w:szCs w:val="24"/>
                <w:lang w:val="en-US"/>
              </w:rPr>
              <w:t>acquire</w:t>
            </w:r>
            <w:r w:rsidRPr="0DCBEEA4" w:rsidR="2D529A7D">
              <w:rPr>
                <w:rFonts w:ascii="Calibri" w:hAnsi="Calibri" w:eastAsia="Calibri" w:cs="Calibri"/>
                <w:b w:val="0"/>
                <w:bCs w:val="0"/>
                <w:i w:val="0"/>
                <w:iCs w:val="0"/>
                <w:caps w:val="0"/>
                <w:smallCaps w:val="0"/>
                <w:noProof w:val="0"/>
                <w:color w:val="auto"/>
                <w:sz w:val="24"/>
                <w:szCs w:val="24"/>
                <w:lang w:val="en-US"/>
              </w:rPr>
              <w:t xml:space="preserve"> an advanced understanding of the roles, </w:t>
            </w:r>
            <w:r w:rsidRPr="0DCBEEA4" w:rsidR="2D529A7D">
              <w:rPr>
                <w:rFonts w:ascii="Calibri" w:hAnsi="Calibri" w:eastAsia="Calibri" w:cs="Calibri"/>
                <w:b w:val="0"/>
                <w:bCs w:val="0"/>
                <w:i w:val="0"/>
                <w:iCs w:val="0"/>
                <w:caps w:val="0"/>
                <w:smallCaps w:val="0"/>
                <w:noProof w:val="0"/>
                <w:color w:val="auto"/>
                <w:sz w:val="24"/>
                <w:szCs w:val="24"/>
                <w:lang w:val="en-US"/>
              </w:rPr>
              <w:t>rights</w:t>
            </w:r>
            <w:r w:rsidRPr="0DCBEEA4" w:rsidR="2D529A7D">
              <w:rPr>
                <w:rFonts w:ascii="Calibri" w:hAnsi="Calibri" w:eastAsia="Calibri" w:cs="Calibri"/>
                <w:b w:val="0"/>
                <w:bCs w:val="0"/>
                <w:i w:val="0"/>
                <w:iCs w:val="0"/>
                <w:caps w:val="0"/>
                <w:smallCaps w:val="0"/>
                <w:noProof w:val="0"/>
                <w:color w:val="auto"/>
                <w:sz w:val="24"/>
                <w:szCs w:val="24"/>
                <w:lang w:val="en-US"/>
              </w:rPr>
              <w:t xml:space="preserve"> and </w:t>
            </w:r>
            <w:r w:rsidRPr="0DCBEEA4" w:rsidR="65D8875B">
              <w:rPr>
                <w:rFonts w:ascii="Calibri" w:hAnsi="Calibri" w:eastAsia="Calibri" w:cs="Calibri"/>
                <w:b w:val="0"/>
                <w:bCs w:val="0"/>
                <w:i w:val="0"/>
                <w:iCs w:val="0"/>
                <w:caps w:val="0"/>
                <w:smallCaps w:val="0"/>
                <w:noProof w:val="0"/>
                <w:color w:val="auto"/>
                <w:sz w:val="24"/>
                <w:szCs w:val="24"/>
                <w:lang w:val="en-US"/>
              </w:rPr>
              <w:t>responsibilities</w:t>
            </w:r>
            <w:r w:rsidRPr="0DCBEEA4" w:rsidR="2D529A7D">
              <w:rPr>
                <w:rFonts w:ascii="Calibri" w:hAnsi="Calibri" w:eastAsia="Calibri" w:cs="Calibri"/>
                <w:b w:val="0"/>
                <w:bCs w:val="0"/>
                <w:i w:val="0"/>
                <w:iCs w:val="0"/>
                <w:caps w:val="0"/>
                <w:smallCaps w:val="0"/>
                <w:noProof w:val="0"/>
                <w:color w:val="auto"/>
                <w:sz w:val="24"/>
                <w:szCs w:val="24"/>
                <w:lang w:val="en-US"/>
              </w:rPr>
              <w:t xml:space="preserve"> </w:t>
            </w:r>
            <w:r w:rsidRPr="0DCBEEA4" w:rsidR="2D529A7D">
              <w:rPr>
                <w:rFonts w:ascii="Calibri" w:hAnsi="Calibri" w:eastAsia="Calibri" w:cs="Calibri"/>
                <w:b w:val="0"/>
                <w:bCs w:val="0"/>
                <w:i w:val="0"/>
                <w:iCs w:val="0"/>
                <w:caps w:val="0"/>
                <w:smallCaps w:val="0"/>
                <w:noProof w:val="0"/>
                <w:color w:val="auto"/>
                <w:sz w:val="24"/>
                <w:szCs w:val="24"/>
                <w:lang w:val="en-US"/>
              </w:rPr>
              <w:t>incumbent</w:t>
            </w:r>
            <w:r w:rsidRPr="0DCBEEA4" w:rsidR="2D529A7D">
              <w:rPr>
                <w:rFonts w:ascii="Calibri" w:hAnsi="Calibri" w:eastAsia="Calibri" w:cs="Calibri"/>
                <w:b w:val="0"/>
                <w:bCs w:val="0"/>
                <w:i w:val="0"/>
                <w:iCs w:val="0"/>
                <w:caps w:val="0"/>
                <w:smallCaps w:val="0"/>
                <w:noProof w:val="0"/>
                <w:color w:val="auto"/>
                <w:sz w:val="24"/>
                <w:szCs w:val="24"/>
                <w:lang w:val="en-US"/>
              </w:rPr>
              <w:t xml:space="preserve"> </w:t>
            </w:r>
            <w:r w:rsidRPr="0DCBEEA4" w:rsidR="2D529A7D">
              <w:rPr>
                <w:rFonts w:ascii="Calibri" w:hAnsi="Calibri" w:eastAsia="Calibri" w:cs="Calibri"/>
                <w:b w:val="0"/>
                <w:bCs w:val="0"/>
                <w:i w:val="0"/>
                <w:iCs w:val="0"/>
                <w:caps w:val="0"/>
                <w:smallCaps w:val="0"/>
                <w:noProof w:val="0"/>
                <w:color w:val="auto"/>
                <w:sz w:val="24"/>
                <w:szCs w:val="24"/>
                <w:lang w:val="en-US"/>
              </w:rPr>
              <w:t>with</w:t>
            </w:r>
            <w:r w:rsidRPr="0DCBEEA4" w:rsidR="2D529A7D">
              <w:rPr>
                <w:rFonts w:ascii="Calibri" w:hAnsi="Calibri" w:eastAsia="Calibri" w:cs="Calibri"/>
                <w:b w:val="0"/>
                <w:bCs w:val="0"/>
                <w:i w:val="0"/>
                <w:iCs w:val="0"/>
                <w:caps w:val="0"/>
                <w:smallCaps w:val="0"/>
                <w:noProof w:val="0"/>
                <w:color w:val="auto"/>
                <w:sz w:val="24"/>
                <w:szCs w:val="24"/>
                <w:lang w:val="en-US"/>
              </w:rPr>
              <w:t xml:space="preserve"> becoming an Occupational Therapist. Particular attention will be given to the legal and ethical parameters of practice, professional contributions and responsibilities within complex and changing environments and career development as advanced healthcare professionals. Course content is designed to be responsive to the shifting practice environment and offer students an opportunity to synthesize learning from other courses within the curriculum.</w:t>
            </w:r>
          </w:p>
        </w:tc>
      </w:tr>
      <w:tr w:rsidR="29B17ACC" w:rsidTr="42749E34" w14:paraId="2D4EC6AA">
        <w:trPr>
          <w:trHeight w:val="300"/>
        </w:trPr>
        <w:tc>
          <w:tcPr>
            <w:tcW w:w="10800" w:type="dxa"/>
            <w:gridSpan w:val="2"/>
            <w:tcBorders>
              <w:top w:val="single" w:sz="4"/>
              <w:left w:val="single" w:sz="4"/>
              <w:bottom w:val="single" w:sz="4"/>
              <w:right w:val="single" w:sz="4"/>
            </w:tcBorders>
            <w:shd w:val="clear" w:color="auto" w:fill="D9D9D9" w:themeFill="background1" w:themeFillShade="D9"/>
            <w:tcMar>
              <w:top w:w="15" w:type="dxa"/>
              <w:left w:w="15" w:type="dxa"/>
              <w:right w:w="15" w:type="dxa"/>
            </w:tcMar>
            <w:vAlign w:val="top"/>
          </w:tcPr>
          <w:p w:rsidR="42749E34" w:rsidP="42749E34" w:rsidRDefault="42749E34" w14:paraId="706BC1F2" w14:textId="3A0438F8">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24"/>
                <w:szCs w:val="24"/>
              </w:rPr>
            </w:pPr>
            <w:r w:rsidRPr="42749E34" w:rsidR="42749E34">
              <w:rPr>
                <w:rFonts w:ascii="Calibri" w:hAnsi="Calibri" w:eastAsia="Calibri" w:cs="Calibri"/>
                <w:b w:val="1"/>
                <w:bCs w:val="1"/>
                <w:i w:val="0"/>
                <w:iCs w:val="0"/>
                <w:caps w:val="0"/>
                <w:smallCaps w:val="0"/>
                <w:strike w:val="0"/>
                <w:dstrike w:val="0"/>
                <w:color w:val="000000" w:themeColor="text1" w:themeTint="FF" w:themeShade="FF"/>
                <w:sz w:val="24"/>
                <w:szCs w:val="24"/>
                <w:u w:val="none"/>
                <w:lang w:val="en-US"/>
              </w:rPr>
              <w:t>REQUIREMENTS:</w:t>
            </w:r>
          </w:p>
        </w:tc>
      </w:tr>
      <w:tr w:rsidR="06BBB33A" w:rsidTr="42749E34" w14:paraId="7B89A0AF">
        <w:trPr>
          <w:trHeight w:val="300"/>
        </w:trPr>
        <w:tc>
          <w:tcPr>
            <w:tcW w:w="10800" w:type="dxa"/>
            <w:gridSpan w:val="2"/>
            <w:tcBorders>
              <w:top w:val="single" w:sz="4"/>
              <w:left w:val="single" w:sz="4"/>
              <w:bottom w:val="single" w:sz="4"/>
              <w:right w:val="single" w:sz="4"/>
            </w:tcBorders>
            <w:shd w:val="clear" w:color="auto" w:fill="FFFFFF" w:themeFill="background1"/>
            <w:tcMar>
              <w:top w:w="15" w:type="dxa"/>
              <w:left w:w="15" w:type="dxa"/>
              <w:right w:w="15" w:type="dxa"/>
            </w:tcMar>
            <w:vAlign w:val="top"/>
          </w:tcPr>
          <w:p w:rsidR="345E8E63" w:rsidP="42749E34" w:rsidRDefault="345E8E63" w14:paraId="66385FC6" w14:textId="0191CD57">
            <w:pPr>
              <w:spacing w:before="0" w:beforeAutospacing="off" w:after="0" w:afterAutospacing="off"/>
              <w:jc w:val="left"/>
              <w:rPr>
                <w:rFonts w:ascii="Calibri" w:hAnsi="Calibri" w:eastAsia="Calibri" w:cs="Calibri"/>
                <w:noProof w:val="0"/>
                <w:sz w:val="24"/>
                <w:szCs w:val="24"/>
                <w:lang w:val="en-US"/>
              </w:rPr>
            </w:pPr>
            <w:r w:rsidRPr="42749E34" w:rsidR="345E8E63">
              <w:rPr>
                <w:rFonts w:ascii="Calibri" w:hAnsi="Calibri" w:eastAsia="Calibri" w:cs="Calibri"/>
                <w:b w:val="0"/>
                <w:bCs w:val="0"/>
                <w:i w:val="0"/>
                <w:iCs w:val="0"/>
                <w:caps w:val="0"/>
                <w:smallCaps w:val="0"/>
                <w:noProof w:val="0"/>
                <w:color w:val="000000" w:themeColor="text1" w:themeTint="FF" w:themeShade="FF"/>
                <w:sz w:val="24"/>
                <w:szCs w:val="24"/>
                <w:lang w:val="en-US"/>
              </w:rPr>
              <w:t>Licensed occupational therapist with experience working in interprofessional healthcare teams. Demonstrated strong communication and interpersonal skills.</w:t>
            </w:r>
          </w:p>
        </w:tc>
      </w:tr>
      <w:tr w:rsidR="42749E34" w:rsidTr="42749E34" w14:paraId="57FD6129">
        <w:trPr>
          <w:trHeight w:val="300"/>
        </w:trPr>
        <w:tc>
          <w:tcPr>
            <w:tcW w:w="10800" w:type="dxa"/>
            <w:gridSpan w:val="2"/>
            <w:tcBorders>
              <w:top w:val="single" w:sz="4"/>
              <w:left w:val="single" w:sz="4"/>
              <w:bottom w:val="single" w:sz="4"/>
              <w:right w:val="single" w:sz="4"/>
            </w:tcBorders>
            <w:shd w:val="clear" w:color="auto" w:fill="D9D9D9" w:themeFill="background1" w:themeFillShade="D9"/>
            <w:tcMar>
              <w:top w:w="15" w:type="dxa"/>
              <w:left w:w="15" w:type="dxa"/>
              <w:right w:w="15" w:type="dxa"/>
            </w:tcMar>
            <w:vAlign w:val="top"/>
          </w:tcPr>
          <w:p w:rsidR="7473B1F0" w:rsidP="42749E34" w:rsidRDefault="7473B1F0" w14:paraId="549AF87F" w14:textId="3A3736B7">
            <w:pPr>
              <w:spacing w:before="0" w:beforeAutospacing="off" w:after="0" w:afterAutospacing="off"/>
              <w:jc w:val="left"/>
              <w:rPr>
                <w:rFonts w:ascii="Calibri" w:hAnsi="Calibri" w:eastAsia="Calibri" w:cs="Calibri"/>
                <w:noProof w:val="0"/>
                <w:sz w:val="24"/>
                <w:szCs w:val="24"/>
                <w:lang w:val="en-US"/>
              </w:rPr>
            </w:pPr>
            <w:r w:rsidRPr="42749E34" w:rsidR="7473B1F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DUTIES:</w:t>
            </w:r>
          </w:p>
        </w:tc>
      </w:tr>
      <w:tr w:rsidR="42749E34" w:rsidTr="42749E34" w14:paraId="2388FCE1">
        <w:trPr>
          <w:trHeight w:val="300"/>
        </w:trPr>
        <w:tc>
          <w:tcPr>
            <w:tcW w:w="10800" w:type="dxa"/>
            <w:gridSpan w:val="2"/>
            <w:tcBorders>
              <w:top w:val="single" w:sz="4"/>
              <w:left w:val="single" w:sz="4"/>
              <w:bottom w:val="single" w:sz="4"/>
              <w:right w:val="single" w:sz="4"/>
            </w:tcBorders>
            <w:shd w:val="clear" w:color="auto" w:fill="FFFFFF" w:themeFill="background1"/>
            <w:tcMar>
              <w:top w:w="15" w:type="dxa"/>
              <w:left w:w="15" w:type="dxa"/>
              <w:right w:w="15" w:type="dxa"/>
            </w:tcMar>
            <w:vAlign w:val="top"/>
          </w:tcPr>
          <w:p w:rsidR="36947ECD" w:rsidP="42749E34" w:rsidRDefault="36947ECD" w14:paraId="0F81A6A6" w14:textId="1669A4D6">
            <w:pPr>
              <w:spacing w:before="0" w:beforeAutospacing="off" w:after="0" w:afterAutospacing="off"/>
              <w:jc w:val="left"/>
              <w:rPr>
                <w:rFonts w:ascii="Calibri" w:hAnsi="Calibri" w:eastAsia="Calibri" w:cs="Calibri"/>
                <w:noProof w:val="0"/>
                <w:sz w:val="24"/>
                <w:szCs w:val="24"/>
                <w:lang w:val="en-US"/>
              </w:rPr>
            </w:pPr>
            <w:r w:rsidRPr="42749E34" w:rsidR="36947EC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Prepare for and facilitate small-group discussions as part of Queen’s Health Sciences Interprofessional Education (IPE) sessions. Sessions run from </w:t>
            </w:r>
            <w:r w:rsidRPr="42749E34" w:rsidR="36947ECD">
              <w:rPr>
                <w:rFonts w:ascii="Calibri" w:hAnsi="Calibri" w:eastAsia="Calibri" w:cs="Calibri"/>
                <w:b w:val="1"/>
                <w:bCs w:val="1"/>
                <w:i w:val="0"/>
                <w:iCs w:val="0"/>
                <w:caps w:val="0"/>
                <w:smallCaps w:val="0"/>
                <w:noProof w:val="0"/>
                <w:color w:val="000000" w:themeColor="text1" w:themeTint="FF" w:themeShade="FF"/>
                <w:sz w:val="24"/>
                <w:szCs w:val="24"/>
                <w:lang w:val="en-US"/>
              </w:rPr>
              <w:t>4:30–6:30 p.m.</w:t>
            </w:r>
            <w:r w:rsidRPr="42749E34" w:rsidR="36947EC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on </w:t>
            </w:r>
            <w:r w:rsidRPr="42749E34" w:rsidR="36947ECD">
              <w:rPr>
                <w:rFonts w:ascii="Calibri" w:hAnsi="Calibri" w:eastAsia="Calibri" w:cs="Calibri"/>
                <w:b w:val="1"/>
                <w:bCs w:val="1"/>
                <w:i w:val="0"/>
                <w:iCs w:val="0"/>
                <w:caps w:val="0"/>
                <w:smallCaps w:val="0"/>
                <w:noProof w:val="0"/>
                <w:color w:val="000000" w:themeColor="text1" w:themeTint="FF" w:themeShade="FF"/>
                <w:sz w:val="24"/>
                <w:szCs w:val="24"/>
                <w:lang w:val="en-US"/>
              </w:rPr>
              <w:t>Wednesday, January 7; January 14; January 21; and February 4</w:t>
            </w:r>
            <w:r w:rsidRPr="42749E34" w:rsidR="36947EC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Facilitators are required to arrive </w:t>
            </w:r>
            <w:r w:rsidRPr="42749E34" w:rsidR="36947ECD">
              <w:rPr>
                <w:rFonts w:ascii="Calibri" w:hAnsi="Calibri" w:eastAsia="Calibri" w:cs="Calibri"/>
                <w:b w:val="1"/>
                <w:bCs w:val="1"/>
                <w:i w:val="0"/>
                <w:iCs w:val="0"/>
                <w:caps w:val="0"/>
                <w:smallCaps w:val="0"/>
                <w:noProof w:val="0"/>
                <w:color w:val="000000" w:themeColor="text1" w:themeTint="FF" w:themeShade="FF"/>
                <w:sz w:val="24"/>
                <w:szCs w:val="24"/>
                <w:lang w:val="en-US"/>
              </w:rPr>
              <w:t>30 minutes prior</w:t>
            </w:r>
            <w:r w:rsidRPr="42749E34" w:rsidR="36947EC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each session for setup and briefing.</w:t>
            </w:r>
          </w:p>
        </w:tc>
      </w:tr>
    </w:tbl>
    <w:p xmlns:wp14="http://schemas.microsoft.com/office/word/2010/wordml" wp14:paraId="2C078E63" wp14:textId="7C09DEF9"/>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FA69C6"/>
    <w:rsid w:val="06BBB33A"/>
    <w:rsid w:val="08D86F25"/>
    <w:rsid w:val="09FA69C6"/>
    <w:rsid w:val="0C635CBC"/>
    <w:rsid w:val="0C64AB67"/>
    <w:rsid w:val="0DCBEEA4"/>
    <w:rsid w:val="0FFA9E9D"/>
    <w:rsid w:val="101424E6"/>
    <w:rsid w:val="1F518266"/>
    <w:rsid w:val="2170A264"/>
    <w:rsid w:val="21A0D94E"/>
    <w:rsid w:val="2454A26E"/>
    <w:rsid w:val="270FEA6C"/>
    <w:rsid w:val="27B97047"/>
    <w:rsid w:val="29B17ACC"/>
    <w:rsid w:val="2BBD9C55"/>
    <w:rsid w:val="2C2F5DDE"/>
    <w:rsid w:val="2C5FBF37"/>
    <w:rsid w:val="2D529A7D"/>
    <w:rsid w:val="2DC49FBB"/>
    <w:rsid w:val="313B129F"/>
    <w:rsid w:val="345E8E63"/>
    <w:rsid w:val="34BAC9B9"/>
    <w:rsid w:val="35FB5106"/>
    <w:rsid w:val="36947ECD"/>
    <w:rsid w:val="395EEFB3"/>
    <w:rsid w:val="3D4EAD3F"/>
    <w:rsid w:val="3F6A84B2"/>
    <w:rsid w:val="42749E34"/>
    <w:rsid w:val="443E25A1"/>
    <w:rsid w:val="451939D4"/>
    <w:rsid w:val="471FF97D"/>
    <w:rsid w:val="4B82A048"/>
    <w:rsid w:val="4BA94928"/>
    <w:rsid w:val="4CA9F347"/>
    <w:rsid w:val="5276A4DA"/>
    <w:rsid w:val="5490BD66"/>
    <w:rsid w:val="57A29926"/>
    <w:rsid w:val="58835BE6"/>
    <w:rsid w:val="58835BE6"/>
    <w:rsid w:val="5E3DB6EB"/>
    <w:rsid w:val="5E8BD3BF"/>
    <w:rsid w:val="60801126"/>
    <w:rsid w:val="623818AA"/>
    <w:rsid w:val="62BA2130"/>
    <w:rsid w:val="65D8875B"/>
    <w:rsid w:val="6CA87837"/>
    <w:rsid w:val="70EEEAA3"/>
    <w:rsid w:val="710BDEDE"/>
    <w:rsid w:val="71674705"/>
    <w:rsid w:val="72DE5096"/>
    <w:rsid w:val="7473B1F0"/>
    <w:rsid w:val="7641C0B0"/>
    <w:rsid w:val="78797A33"/>
    <w:rsid w:val="7FE9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69C6"/>
  <w15:chartTrackingRefBased/>
  <w15:docId w15:val="{89FA7987-E70C-4228-ACB2-BDDE006F4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9B17ACC"/>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trosillo@queensu.ca" TargetMode="External" Id="Rdec621c9db51440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71AA1649DD24286995F29495017A8" ma:contentTypeVersion="16" ma:contentTypeDescription="Create a new document." ma:contentTypeScope="" ma:versionID="3c1fe15f0e798ea30cc9575b646e2dca">
  <xsd:schema xmlns:xsd="http://www.w3.org/2001/XMLSchema" xmlns:xs="http://www.w3.org/2001/XMLSchema" xmlns:p="http://schemas.microsoft.com/office/2006/metadata/properties" xmlns:ns2="a77240e5-8ace-4b67-8759-741a00f596fe" xmlns:ns3="80e56d46-01aa-49b1-881d-265e5847a9e4" targetNamespace="http://schemas.microsoft.com/office/2006/metadata/properties" ma:root="true" ma:fieldsID="461854c5c72938cf507b0cc11aab5e6e" ns2:_="" ns3:_="">
    <xsd:import namespace="a77240e5-8ace-4b67-8759-741a00f596fe"/>
    <xsd:import namespace="80e56d46-01aa-49b1-881d-265e5847a9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240e5-8ace-4b67-8759-741a00f59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56d46-01aa-49b1-881d-265e5847a9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f1c8c0-ec6d-4c1f-b2b1-b6eb432f71c1}" ma:internalName="TaxCatchAll" ma:showField="CatchAllData" ma:web="80e56d46-01aa-49b1-881d-265e5847a9e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e56d46-01aa-49b1-881d-265e5847a9e4" xsi:nil="true"/>
    <lcf76f155ced4ddcb4097134ff3c332f xmlns="a77240e5-8ace-4b67-8759-741a00f596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F43CCB-1AFC-4F66-BA5D-64DD254ED440}"/>
</file>

<file path=customXml/itemProps2.xml><?xml version="1.0" encoding="utf-8"?>
<ds:datastoreItem xmlns:ds="http://schemas.openxmlformats.org/officeDocument/2006/customXml" ds:itemID="{553C31B6-35F9-4784-AF6D-AC008200D5D9}"/>
</file>

<file path=customXml/itemProps3.xml><?xml version="1.0" encoding="utf-8"?>
<ds:datastoreItem xmlns:ds="http://schemas.openxmlformats.org/officeDocument/2006/customXml" ds:itemID="{264295B0-E530-45BB-8BF7-41058798A8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Timothy Rosillo</dc:creator>
  <keywords/>
  <dc:description/>
  <lastModifiedBy>Timothy Rosillo</lastModifiedBy>
  <dcterms:created xsi:type="dcterms:W3CDTF">2024-11-14T17:00:01.0000000Z</dcterms:created>
  <dcterms:modified xsi:type="dcterms:W3CDTF">2025-12-10T13:41:05.8564526Z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0x01010004071AA1649DD24286995F29495017A8</vt:lpwstr>
  </property>
  <property fmtid="{D5CDD505-2E9C-101B-9397-08002B2CF9AE}" pid="3" name="MediaServiceImageTags">
    <vt:lpwstr/>
  </property>
</Properties>
</file>